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BD00DD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64.5pt">
            <v:imagedata r:id="rId11" o:title="Rechteck_weiss"/>
          </v:shape>
        </w:pict>
      </w:r>
    </w:p>
    <w:p w:rsidR="00BC6B73" w:rsidRDefault="00BC6B73" w:rsidP="00BC6B73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Bildlegenden: </w:t>
      </w:r>
    </w:p>
    <w:p w:rsidR="00BC6B73" w:rsidRDefault="00A07E8A" w:rsidP="00BC6B73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>Das Haus von Bernarda Alba</w:t>
      </w:r>
    </w:p>
    <w:p w:rsidR="00F406F0" w:rsidRPr="00F406F0" w:rsidRDefault="00810FB1" w:rsidP="00F406F0">
      <w:pPr>
        <w:shd w:val="clear" w:color="auto" w:fill="FFFFFF"/>
        <w:rPr>
          <w:rFonts w:cs="Arial"/>
          <w:szCs w:val="21"/>
        </w:rPr>
      </w:pPr>
      <w:r>
        <w:rPr>
          <w:rFonts w:cs="Arial"/>
          <w:b/>
          <w:szCs w:val="21"/>
        </w:rPr>
        <w:t xml:space="preserve">Premiere: </w:t>
      </w:r>
      <w:r w:rsidR="00A07E8A">
        <w:rPr>
          <w:rFonts w:cs="Arial"/>
          <w:b/>
          <w:szCs w:val="21"/>
        </w:rPr>
        <w:t>09</w:t>
      </w:r>
      <w:r w:rsidR="00F406F0">
        <w:rPr>
          <w:rFonts w:cs="Arial"/>
          <w:b/>
          <w:szCs w:val="21"/>
        </w:rPr>
        <w:t xml:space="preserve">. </w:t>
      </w:r>
      <w:r w:rsidR="00A07E8A">
        <w:rPr>
          <w:rFonts w:cs="Arial"/>
          <w:b/>
          <w:szCs w:val="21"/>
        </w:rPr>
        <w:t>September</w:t>
      </w:r>
      <w:r w:rsidR="00F406F0">
        <w:rPr>
          <w:rFonts w:cs="Arial"/>
          <w:b/>
          <w:szCs w:val="21"/>
        </w:rPr>
        <w:t xml:space="preserve"> </w:t>
      </w:r>
      <w:r w:rsidR="00BC6B73">
        <w:rPr>
          <w:rFonts w:cs="Arial"/>
          <w:b/>
          <w:szCs w:val="21"/>
        </w:rPr>
        <w:t>202</w:t>
      </w:r>
      <w:r w:rsidR="006B3EED">
        <w:rPr>
          <w:rFonts w:cs="Arial"/>
          <w:b/>
          <w:szCs w:val="21"/>
        </w:rPr>
        <w:t>2</w:t>
      </w:r>
    </w:p>
    <w:p w:rsidR="00F406F0" w:rsidRPr="00F406F0" w:rsidRDefault="00F406F0" w:rsidP="00F406F0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>Von</w:t>
      </w:r>
      <w:r w:rsidRPr="00F406F0">
        <w:rPr>
          <w:rFonts w:cs="Arial"/>
          <w:b/>
          <w:szCs w:val="21"/>
        </w:rPr>
        <w:t xml:space="preserve"> </w:t>
      </w:r>
      <w:r w:rsidR="00767D72">
        <w:rPr>
          <w:rFonts w:cs="Arial"/>
          <w:b/>
          <w:szCs w:val="21"/>
        </w:rPr>
        <w:t xml:space="preserve">Trajal </w:t>
      </w:r>
      <w:proofErr w:type="spellStart"/>
      <w:r w:rsidR="00767D72">
        <w:rPr>
          <w:rFonts w:cs="Arial"/>
          <w:b/>
          <w:szCs w:val="21"/>
        </w:rPr>
        <w:t>Harrell</w:t>
      </w:r>
      <w:proofErr w:type="spellEnd"/>
    </w:p>
    <w:p w:rsidR="00BC6B73" w:rsidRDefault="00F406F0" w:rsidP="00F406F0">
      <w:pPr>
        <w:rPr>
          <w:rFonts w:cs="Arial"/>
          <w:color w:val="000000" w:themeColor="text1"/>
          <w:sz w:val="20"/>
        </w:rPr>
      </w:pPr>
      <w:r>
        <w:rPr>
          <w:rFonts w:cs="Arial"/>
          <w:b/>
          <w:szCs w:val="21"/>
        </w:rPr>
        <w:br/>
      </w:r>
      <w:r w:rsidR="00BC6B73">
        <w:rPr>
          <w:rFonts w:cs="Arial"/>
          <w:b/>
          <w:szCs w:val="21"/>
        </w:rPr>
        <w:br/>
      </w:r>
      <w:r w:rsidR="00BC6B73" w:rsidRPr="00C472E3">
        <w:rPr>
          <w:rFonts w:cs="Arial"/>
          <w:color w:val="000000" w:themeColor="text1"/>
          <w:szCs w:val="21"/>
        </w:rPr>
        <w:t xml:space="preserve">Für eine Berichterstattung über das Schauspielhaus Zürich ist die Verwendung des Fotos honorarfrei. Der Fotograf/die Fotografin, die Inszenierung sowie das Schauspielhaus Zürich müssen bei einer Veröffentlichung genannt werden. Für eine andere (potentiell kostenpflichtige) Verwendung bitten wir Sie, uns unter </w:t>
      </w:r>
      <w:hyperlink r:id="rId12" w:history="1">
        <w:r w:rsidR="00BC6B73" w:rsidRPr="00C472E3">
          <w:rPr>
            <w:rStyle w:val="Hyperlink"/>
            <w:rFonts w:cs="Arial"/>
            <w:color w:val="000000" w:themeColor="text1"/>
            <w:szCs w:val="21"/>
          </w:rPr>
          <w:t>presse@schauspielhaus.ch</w:t>
        </w:r>
      </w:hyperlink>
      <w:r w:rsidR="00BC6B73" w:rsidRPr="00C472E3">
        <w:rPr>
          <w:rFonts w:cs="Arial"/>
          <w:color w:val="000000" w:themeColor="text1"/>
          <w:szCs w:val="21"/>
        </w:rPr>
        <w:t xml:space="preserve"> zu kontaktieren.</w:t>
      </w:r>
    </w:p>
    <w:p w:rsidR="00BC6B73" w:rsidRDefault="00BC6B73" w:rsidP="00BC6B73">
      <w:pPr>
        <w:rPr>
          <w:rFonts w:cs="Arial"/>
          <w:szCs w:val="21"/>
        </w:rPr>
      </w:pPr>
      <w:r>
        <w:rPr>
          <w:rFonts w:cs="Arial"/>
          <w:szCs w:val="21"/>
        </w:rPr>
        <w:br/>
      </w:r>
    </w:p>
    <w:p w:rsidR="002F1571" w:rsidRDefault="00BC6B73" w:rsidP="00597DA2">
      <w:pPr>
        <w:rPr>
          <w:rFonts w:cs="Arial"/>
          <w:b/>
          <w:szCs w:val="21"/>
        </w:rPr>
      </w:pPr>
      <w:r w:rsidRPr="00AF5ED1">
        <w:rPr>
          <w:rFonts w:cs="Arial"/>
          <w:b/>
          <w:szCs w:val="21"/>
        </w:rPr>
        <w:t xml:space="preserve">Schauspielhaus Zürich, </w:t>
      </w:r>
      <w:r w:rsidR="00A07E8A">
        <w:rPr>
          <w:rFonts w:cs="Arial"/>
          <w:b/>
          <w:szCs w:val="21"/>
        </w:rPr>
        <w:t>Das Haus von Bernarda Alba</w:t>
      </w:r>
      <w:r w:rsidRPr="00AF5ED1">
        <w:rPr>
          <w:rFonts w:cs="Arial"/>
          <w:b/>
          <w:szCs w:val="21"/>
        </w:rPr>
        <w:t xml:space="preserve">, Foto: </w:t>
      </w:r>
      <w:r>
        <w:rPr>
          <w:rFonts w:cs="Arial"/>
          <w:b/>
          <w:szCs w:val="21"/>
        </w:rPr>
        <w:t>©</w:t>
      </w:r>
      <w:r w:rsidR="00D57832">
        <w:rPr>
          <w:rFonts w:cs="Arial"/>
          <w:b/>
          <w:szCs w:val="21"/>
        </w:rPr>
        <w:t xml:space="preserve"> </w:t>
      </w:r>
      <w:r w:rsidR="00A07E8A">
        <w:rPr>
          <w:rFonts w:cs="Arial"/>
          <w:b/>
          <w:szCs w:val="21"/>
        </w:rPr>
        <w:t>Reto S</w:t>
      </w:r>
      <w:r w:rsidR="009741E1">
        <w:rPr>
          <w:rFonts w:cs="Arial"/>
          <w:b/>
          <w:szCs w:val="21"/>
        </w:rPr>
        <w:t>chmid</w:t>
      </w:r>
      <w:r w:rsidR="00DB0877">
        <w:rPr>
          <w:rFonts w:cs="Arial"/>
          <w:b/>
          <w:szCs w:val="21"/>
        </w:rPr>
        <w:t xml:space="preserve"> </w:t>
      </w:r>
      <w:r w:rsidR="00DB0877" w:rsidRPr="00DB0877">
        <w:rPr>
          <w:rFonts w:cs="Arial"/>
          <w:b/>
          <w:szCs w:val="21"/>
        </w:rPr>
        <w:t>©</w:t>
      </w:r>
      <w:proofErr w:type="spellStart"/>
      <w:r w:rsidR="00DB0877" w:rsidRPr="00DB0877">
        <w:rPr>
          <w:rFonts w:cs="Arial"/>
          <w:b/>
          <w:szCs w:val="21"/>
        </w:rPr>
        <w:t>Orpheas</w:t>
      </w:r>
      <w:proofErr w:type="spellEnd"/>
      <w:r w:rsidR="00DB0877" w:rsidRPr="00DB0877">
        <w:rPr>
          <w:rFonts w:cs="Arial"/>
          <w:b/>
          <w:szCs w:val="21"/>
        </w:rPr>
        <w:t xml:space="preserve"> </w:t>
      </w:r>
      <w:proofErr w:type="spellStart"/>
      <w:r w:rsidR="00DB0877" w:rsidRPr="00DB0877">
        <w:rPr>
          <w:rFonts w:cs="Arial"/>
          <w:b/>
          <w:szCs w:val="21"/>
        </w:rPr>
        <w:t>Emirzas</w:t>
      </w:r>
      <w:proofErr w:type="spellEnd"/>
    </w:p>
    <w:p w:rsidR="00DB0877" w:rsidRDefault="00DB0877" w:rsidP="00597DA2">
      <w:pPr>
        <w:rPr>
          <w:rFonts w:cs="Arial"/>
          <w:szCs w:val="21"/>
        </w:rPr>
      </w:pPr>
    </w:p>
    <w:p w:rsidR="001314CD" w:rsidRDefault="00DB0877" w:rsidP="001314CD">
      <w:pPr>
        <w:rPr>
          <w:rFonts w:cs="Arial"/>
          <w:szCs w:val="21"/>
        </w:rPr>
      </w:pPr>
      <w:r>
        <w:rPr>
          <w:rFonts w:cs="Arial"/>
          <w:szCs w:val="21"/>
        </w:rPr>
        <w:t>12</w:t>
      </w:r>
      <w:r w:rsidR="001314CD">
        <w:rPr>
          <w:rFonts w:cs="Arial"/>
          <w:szCs w:val="21"/>
        </w:rPr>
        <w:t xml:space="preserve"> Fotos, </w:t>
      </w:r>
      <w:proofErr w:type="spellStart"/>
      <w:r w:rsidR="001314CD">
        <w:rPr>
          <w:rFonts w:cs="Arial"/>
          <w:szCs w:val="21"/>
        </w:rPr>
        <w:t>v.l.n.r</w:t>
      </w:r>
      <w:proofErr w:type="spellEnd"/>
    </w:p>
    <w:p w:rsidR="00DB0877" w:rsidRDefault="00DB0877" w:rsidP="001314CD">
      <w:pPr>
        <w:rPr>
          <w:rFonts w:cs="Arial"/>
          <w:szCs w:val="21"/>
        </w:rPr>
      </w:pPr>
    </w:p>
    <w:p w:rsidR="009741E1" w:rsidRDefault="008F218D" w:rsidP="001314CD">
      <w:pPr>
        <w:rPr>
          <w:rFonts w:cs="Arial"/>
          <w:b/>
          <w:szCs w:val="21"/>
        </w:rPr>
      </w:pPr>
      <w:r w:rsidRPr="00DB0877">
        <w:rPr>
          <w:rFonts w:cs="Arial"/>
          <w:b/>
          <w:szCs w:val="21"/>
        </w:rPr>
        <w:t>©</w:t>
      </w:r>
      <w:r>
        <w:rPr>
          <w:rFonts w:cs="Arial"/>
          <w:b/>
          <w:szCs w:val="21"/>
        </w:rPr>
        <w:t xml:space="preserve"> </w:t>
      </w:r>
      <w:bookmarkStart w:id="0" w:name="_GoBack"/>
      <w:bookmarkEnd w:id="0"/>
      <w:proofErr w:type="spellStart"/>
      <w:r w:rsidRPr="00DB0877">
        <w:rPr>
          <w:rFonts w:cs="Arial"/>
          <w:b/>
          <w:szCs w:val="21"/>
        </w:rPr>
        <w:t>Orpheas</w:t>
      </w:r>
      <w:proofErr w:type="spellEnd"/>
      <w:r w:rsidRPr="00DB0877">
        <w:rPr>
          <w:rFonts w:cs="Arial"/>
          <w:b/>
          <w:szCs w:val="21"/>
        </w:rPr>
        <w:t xml:space="preserve"> </w:t>
      </w:r>
      <w:proofErr w:type="spellStart"/>
      <w:r w:rsidRPr="00DB0877">
        <w:rPr>
          <w:rFonts w:cs="Arial"/>
          <w:b/>
          <w:szCs w:val="21"/>
        </w:rPr>
        <w:t>Emirzas</w:t>
      </w:r>
      <w:proofErr w:type="spellEnd"/>
    </w:p>
    <w:p w:rsidR="008F218D" w:rsidRDefault="008F218D" w:rsidP="001314CD">
      <w:pPr>
        <w:rPr>
          <w:rFonts w:cs="Arial"/>
          <w:szCs w:val="21"/>
        </w:rPr>
      </w:pPr>
    </w:p>
    <w:p w:rsidR="009C3C26" w:rsidRPr="009C3C26" w:rsidRDefault="008F218D" w:rsidP="009C3C26">
      <w:pPr>
        <w:numPr>
          <w:ilvl w:val="0"/>
          <w:numId w:val="4"/>
        </w:num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r>
        <w:rPr>
          <w:rFonts w:cs="Arial"/>
          <w:szCs w:val="21"/>
        </w:rPr>
        <w:t xml:space="preserve">Trajal </w:t>
      </w:r>
      <w:proofErr w:type="spellStart"/>
      <w:r>
        <w:rPr>
          <w:rFonts w:cs="Arial"/>
          <w:szCs w:val="21"/>
        </w:rPr>
        <w:t>Harrell</w:t>
      </w:r>
      <w:proofErr w:type="spellEnd"/>
    </w:p>
    <w:p w:rsidR="009C3C26" w:rsidRPr="009C3C26" w:rsidRDefault="008F218D" w:rsidP="009C3C26">
      <w:pPr>
        <w:numPr>
          <w:ilvl w:val="0"/>
          <w:numId w:val="4"/>
        </w:num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val="de-DE" w:eastAsia="en-US"/>
        </w:rPr>
      </w:pPr>
      <w:r>
        <w:rPr>
          <w:rFonts w:ascii="Calibri" w:eastAsia="Calibri" w:hAnsi="Calibri"/>
          <w:spacing w:val="0"/>
          <w:sz w:val="24"/>
          <w:szCs w:val="24"/>
          <w:lang w:val="de-DE" w:eastAsia="en-US"/>
        </w:rPr>
        <w:t xml:space="preserve">Frances </w:t>
      </w:r>
      <w:proofErr w:type="spellStart"/>
      <w:r>
        <w:rPr>
          <w:rFonts w:ascii="Calibri" w:eastAsia="Calibri" w:hAnsi="Calibri"/>
          <w:spacing w:val="0"/>
          <w:sz w:val="24"/>
          <w:szCs w:val="24"/>
          <w:lang w:val="de-DE" w:eastAsia="en-US"/>
        </w:rPr>
        <w:t>Chiaverini</w:t>
      </w:r>
      <w:proofErr w:type="spellEnd"/>
    </w:p>
    <w:p w:rsidR="009C3C26" w:rsidRPr="009C3C26" w:rsidRDefault="008F218D" w:rsidP="009C3C26">
      <w:pPr>
        <w:numPr>
          <w:ilvl w:val="0"/>
          <w:numId w:val="4"/>
        </w:num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>Maria Ferreira Silva</w:t>
      </w:r>
    </w:p>
    <w:p w:rsidR="008F218D" w:rsidRDefault="008F218D" w:rsidP="008F218D">
      <w:pPr>
        <w:numPr>
          <w:ilvl w:val="0"/>
          <w:numId w:val="4"/>
        </w:num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>Neave Haworth-</w:t>
      </w:r>
      <w:proofErr w:type="spellStart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>Kohner</w:t>
      </w:r>
      <w:proofErr w:type="spellEnd"/>
    </w:p>
    <w:p w:rsidR="00BD00DD" w:rsidRPr="00BD00DD" w:rsidRDefault="008F218D" w:rsidP="002C5946">
      <w:pPr>
        <w:numPr>
          <w:ilvl w:val="0"/>
          <w:numId w:val="4"/>
        </w:num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r>
        <w:rPr>
          <w:rFonts w:ascii="Calibri" w:eastAsia="Calibri" w:hAnsi="Calibri"/>
          <w:spacing w:val="0"/>
          <w:sz w:val="24"/>
          <w:szCs w:val="24"/>
          <w:lang w:val="de-DE" w:eastAsia="en-US"/>
        </w:rPr>
        <w:t xml:space="preserve">Ondrej </w:t>
      </w:r>
      <w:proofErr w:type="spellStart"/>
      <w:r>
        <w:rPr>
          <w:rFonts w:ascii="Calibri" w:eastAsia="Calibri" w:hAnsi="Calibri"/>
          <w:spacing w:val="0"/>
          <w:sz w:val="24"/>
          <w:szCs w:val="24"/>
          <w:lang w:val="de-DE" w:eastAsia="en-US"/>
        </w:rPr>
        <w:t>Vidlar</w:t>
      </w:r>
      <w:proofErr w:type="spellEnd"/>
    </w:p>
    <w:p w:rsidR="00BD00DD" w:rsidRDefault="008F218D" w:rsidP="002C5946">
      <w:pPr>
        <w:numPr>
          <w:ilvl w:val="0"/>
          <w:numId w:val="4"/>
        </w:num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proofErr w:type="spellStart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>Perle</w:t>
      </w:r>
      <w:proofErr w:type="spellEnd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>Palombo</w:t>
      </w:r>
      <w:proofErr w:type="spellEnd"/>
    </w:p>
    <w:p w:rsidR="008F218D" w:rsidRDefault="008F218D" w:rsidP="008F218D">
      <w:pPr>
        <w:numPr>
          <w:ilvl w:val="0"/>
          <w:numId w:val="4"/>
        </w:num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proofErr w:type="spellStart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>Titilayo</w:t>
      </w:r>
      <w:proofErr w:type="spellEnd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Adebayo, </w:t>
      </w:r>
      <w:proofErr w:type="spellStart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>Ondrej</w:t>
      </w:r>
      <w:proofErr w:type="spellEnd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>Vidlar</w:t>
      </w:r>
      <w:proofErr w:type="spellEnd"/>
    </w:p>
    <w:p w:rsidR="008F218D" w:rsidRDefault="008F218D" w:rsidP="008F218D">
      <w:pPr>
        <w:spacing w:line="240" w:lineRule="auto"/>
        <w:ind w:left="720"/>
        <w:contextualSpacing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</w:p>
    <w:p w:rsidR="008F218D" w:rsidRDefault="008F218D" w:rsidP="008F218D">
      <w:pPr>
        <w:spacing w:line="240" w:lineRule="auto"/>
        <w:ind w:left="720"/>
        <w:contextualSpacing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</w:p>
    <w:p w:rsidR="008F218D" w:rsidRDefault="008F218D" w:rsidP="008F218D">
      <w:pPr>
        <w:spacing w:line="240" w:lineRule="auto"/>
        <w:contextualSpacing/>
        <w:rPr>
          <w:rFonts w:cs="Arial"/>
          <w:b/>
          <w:szCs w:val="21"/>
        </w:rPr>
      </w:pPr>
      <w:r>
        <w:rPr>
          <w:rFonts w:cs="Arial"/>
          <w:b/>
          <w:szCs w:val="21"/>
        </w:rPr>
        <w:t>© Reto Schmid</w:t>
      </w:r>
    </w:p>
    <w:p w:rsidR="008F218D" w:rsidRDefault="008F218D" w:rsidP="008F218D">
      <w:p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</w:p>
    <w:p w:rsidR="008F218D" w:rsidRDefault="008F218D" w:rsidP="008F218D">
      <w:pPr>
        <w:pStyle w:val="Listenabsatz"/>
        <w:numPr>
          <w:ilvl w:val="0"/>
          <w:numId w:val="5"/>
        </w:numPr>
        <w:spacing w:line="240" w:lineRule="auto"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proofErr w:type="spellStart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>Ondrej</w:t>
      </w:r>
      <w:proofErr w:type="spellEnd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>Vidlar</w:t>
      </w:r>
      <w:proofErr w:type="spellEnd"/>
    </w:p>
    <w:p w:rsidR="008F218D" w:rsidRDefault="008F218D" w:rsidP="008F218D">
      <w:pPr>
        <w:pStyle w:val="Listenabsatz"/>
        <w:numPr>
          <w:ilvl w:val="0"/>
          <w:numId w:val="5"/>
        </w:numPr>
        <w:spacing w:line="240" w:lineRule="auto"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proofErr w:type="spellStart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>Ondrej</w:t>
      </w:r>
      <w:proofErr w:type="spellEnd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>Vidlar</w:t>
      </w:r>
      <w:proofErr w:type="spellEnd"/>
    </w:p>
    <w:p w:rsidR="008F218D" w:rsidRDefault="008F218D" w:rsidP="008F218D">
      <w:pPr>
        <w:pStyle w:val="Listenabsatz"/>
        <w:numPr>
          <w:ilvl w:val="0"/>
          <w:numId w:val="5"/>
        </w:numPr>
        <w:spacing w:line="240" w:lineRule="auto"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proofErr w:type="spellStart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>Ondrej</w:t>
      </w:r>
      <w:proofErr w:type="spellEnd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>Vidlar</w:t>
      </w:r>
      <w:proofErr w:type="spellEnd"/>
    </w:p>
    <w:p w:rsidR="008F218D" w:rsidRDefault="008F218D" w:rsidP="008F218D">
      <w:pPr>
        <w:pStyle w:val="Listenabsatz"/>
        <w:numPr>
          <w:ilvl w:val="0"/>
          <w:numId w:val="5"/>
        </w:numPr>
        <w:spacing w:line="240" w:lineRule="auto"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Marie </w:t>
      </w:r>
      <w:proofErr w:type="spellStart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>Goyette</w:t>
      </w:r>
      <w:proofErr w:type="spellEnd"/>
    </w:p>
    <w:p w:rsidR="008F218D" w:rsidRDefault="008F218D" w:rsidP="008F218D">
      <w:pPr>
        <w:pStyle w:val="Listenabsatz"/>
        <w:numPr>
          <w:ilvl w:val="0"/>
          <w:numId w:val="5"/>
        </w:numPr>
        <w:spacing w:line="240" w:lineRule="auto"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Songhay </w:t>
      </w:r>
      <w:proofErr w:type="spellStart"/>
      <w:r>
        <w:rPr>
          <w:rFonts w:ascii="Calibri" w:eastAsia="Calibri" w:hAnsi="Calibri"/>
          <w:spacing w:val="0"/>
          <w:sz w:val="24"/>
          <w:szCs w:val="24"/>
          <w:lang w:val="en-US" w:eastAsia="en-US"/>
        </w:rPr>
        <w:t>Toldon</w:t>
      </w:r>
      <w:proofErr w:type="spellEnd"/>
    </w:p>
    <w:p w:rsidR="00BD00DD" w:rsidRPr="008F218D" w:rsidRDefault="00BD00DD" w:rsidP="008F218D">
      <w:pPr>
        <w:spacing w:line="240" w:lineRule="auto"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r w:rsidRPr="008F218D">
        <w:rPr>
          <w:rFonts w:ascii="Calibri" w:eastAsia="Calibri" w:hAnsi="Calibri"/>
          <w:spacing w:val="0"/>
          <w:sz w:val="24"/>
          <w:szCs w:val="24"/>
          <w:lang w:val="en-US" w:eastAsia="en-US"/>
        </w:rPr>
        <w:tab/>
      </w:r>
      <w:r w:rsidRPr="008F218D">
        <w:rPr>
          <w:rFonts w:ascii="Calibri" w:eastAsia="Calibri" w:hAnsi="Calibri"/>
          <w:spacing w:val="0"/>
          <w:sz w:val="24"/>
          <w:szCs w:val="24"/>
          <w:lang w:val="en-US" w:eastAsia="en-US"/>
        </w:rPr>
        <w:tab/>
      </w:r>
    </w:p>
    <w:p w:rsidR="00037B57" w:rsidRDefault="00037B57" w:rsidP="009C3C26">
      <w:p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</w:p>
    <w:p w:rsidR="00F406F0" w:rsidRPr="009C3C26" w:rsidRDefault="00B56216" w:rsidP="009C3C26">
      <w:p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proofErr w:type="spellStart"/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t>Mit</w:t>
      </w:r>
      <w:proofErr w:type="spellEnd"/>
      <w:r w:rsidRPr="00B56216">
        <w:rPr>
          <w:rFonts w:ascii="Calibri" w:eastAsia="Calibri" w:hAnsi="Calibri"/>
          <w:spacing w:val="0"/>
          <w:sz w:val="24"/>
          <w:szCs w:val="24"/>
          <w:lang w:val="en-US" w:eastAsia="en-US"/>
        </w:rPr>
        <w:t> </w:t>
      </w:r>
      <w:r w:rsidR="000F442D" w:rsidRPr="000F442D">
        <w:rPr>
          <w:rFonts w:ascii="Calibri" w:eastAsia="Calibri" w:hAnsi="Calibri"/>
          <w:spacing w:val="0"/>
          <w:sz w:val="24"/>
          <w:szCs w:val="24"/>
          <w:lang w:val="en-US" w:eastAsia="en-US"/>
        </w:rPr>
        <w:t>With </w:t>
      </w:r>
      <w:proofErr w:type="spellStart"/>
      <w:r w:rsidR="000F442D" w:rsidRPr="000F442D">
        <w:rPr>
          <w:rFonts w:ascii="Calibri" w:eastAsia="Calibri" w:hAnsi="Calibri"/>
          <w:spacing w:val="0"/>
          <w:sz w:val="24"/>
          <w:szCs w:val="24"/>
          <w:lang w:eastAsia="en-US"/>
        </w:rPr>
        <w:fldChar w:fldCharType="begin"/>
      </w:r>
      <w:r w:rsidR="000F442D" w:rsidRPr="000F442D">
        <w:rPr>
          <w:rFonts w:ascii="Calibri" w:eastAsia="Calibri" w:hAnsi="Calibri"/>
          <w:spacing w:val="0"/>
          <w:sz w:val="24"/>
          <w:szCs w:val="24"/>
          <w:lang w:val="en-US" w:eastAsia="en-US"/>
        </w:rPr>
        <w:instrText xml:space="preserve"> HYPERLINK "https://www.schauspielhaus.ch/en/personen/201/titilayo-adebayo?origin=23500" </w:instrText>
      </w:r>
      <w:r w:rsidR="000F442D" w:rsidRPr="000F442D">
        <w:rPr>
          <w:rFonts w:ascii="Calibri" w:eastAsia="Calibri" w:hAnsi="Calibri"/>
          <w:spacing w:val="0"/>
          <w:sz w:val="24"/>
          <w:szCs w:val="24"/>
          <w:lang w:eastAsia="en-US"/>
        </w:rPr>
        <w:fldChar w:fldCharType="separate"/>
      </w:r>
      <w:r w:rsidR="000F442D" w:rsidRPr="000F442D">
        <w:rPr>
          <w:rStyle w:val="Hyperlink"/>
          <w:rFonts w:ascii="Calibri" w:eastAsia="Calibri" w:hAnsi="Calibri"/>
          <w:spacing w:val="0"/>
          <w:sz w:val="24"/>
          <w:szCs w:val="24"/>
          <w:lang w:val="en-US" w:eastAsia="en-US"/>
        </w:rPr>
        <w:t>Titilayo</w:t>
      </w:r>
      <w:proofErr w:type="spellEnd"/>
      <w:r w:rsidR="000F442D" w:rsidRPr="000F442D">
        <w:rPr>
          <w:rStyle w:val="Hyperlink"/>
          <w:rFonts w:ascii="Calibri" w:eastAsia="Calibri" w:hAnsi="Calibri"/>
          <w:spacing w:val="0"/>
          <w:sz w:val="24"/>
          <w:szCs w:val="24"/>
          <w:lang w:val="en-US" w:eastAsia="en-US"/>
        </w:rPr>
        <w:t> Adebayo</w:t>
      </w:r>
      <w:r w:rsidR="000F442D" w:rsidRPr="000F442D">
        <w:rPr>
          <w:rFonts w:ascii="Calibri" w:eastAsia="Calibri" w:hAnsi="Calibri"/>
          <w:spacing w:val="0"/>
          <w:sz w:val="24"/>
          <w:szCs w:val="24"/>
          <w:lang w:eastAsia="en-US"/>
        </w:rPr>
        <w:fldChar w:fldCharType="end"/>
      </w:r>
      <w:r w:rsidR="000F442D" w:rsidRPr="000F442D">
        <w:rPr>
          <w:rFonts w:ascii="Calibri" w:eastAsia="Calibri" w:hAnsi="Calibri"/>
          <w:spacing w:val="0"/>
          <w:sz w:val="24"/>
          <w:szCs w:val="24"/>
          <w:lang w:val="en-US" w:eastAsia="en-US"/>
        </w:rPr>
        <w:t> / </w:t>
      </w:r>
      <w:hyperlink r:id="rId13" w:history="1">
        <w:r w:rsidR="000F442D" w:rsidRPr="000F442D">
          <w:rPr>
            <w:rStyle w:val="Hyperlink"/>
            <w:rFonts w:ascii="Calibri" w:eastAsia="Calibri" w:hAnsi="Calibri"/>
            <w:spacing w:val="0"/>
            <w:sz w:val="24"/>
            <w:szCs w:val="24"/>
            <w:lang w:val="en-US" w:eastAsia="en-US"/>
          </w:rPr>
          <w:t>Frances </w:t>
        </w:r>
        <w:proofErr w:type="spellStart"/>
        <w:r w:rsidR="000F442D" w:rsidRPr="000F442D">
          <w:rPr>
            <w:rStyle w:val="Hyperlink"/>
            <w:rFonts w:ascii="Calibri" w:eastAsia="Calibri" w:hAnsi="Calibri"/>
            <w:spacing w:val="0"/>
            <w:sz w:val="24"/>
            <w:szCs w:val="24"/>
            <w:lang w:val="en-US" w:eastAsia="en-US"/>
          </w:rPr>
          <w:t>Chiaverini</w:t>
        </w:r>
        <w:proofErr w:type="spellEnd"/>
      </w:hyperlink>
      <w:r w:rsidR="000F442D" w:rsidRPr="000F442D">
        <w:rPr>
          <w:rFonts w:ascii="Calibri" w:eastAsia="Calibri" w:hAnsi="Calibri"/>
          <w:spacing w:val="0"/>
          <w:sz w:val="24"/>
          <w:szCs w:val="24"/>
          <w:lang w:val="en-US" w:eastAsia="en-US"/>
        </w:rPr>
        <w:t> / </w:t>
      </w:r>
      <w:hyperlink r:id="rId14" w:history="1">
        <w:r w:rsidR="000F442D" w:rsidRPr="000F442D">
          <w:rPr>
            <w:rStyle w:val="Hyperlink"/>
            <w:rFonts w:ascii="Calibri" w:eastAsia="Calibri" w:hAnsi="Calibri"/>
            <w:spacing w:val="0"/>
            <w:sz w:val="24"/>
            <w:szCs w:val="24"/>
            <w:lang w:val="en-US" w:eastAsia="en-US"/>
          </w:rPr>
          <w:t>Maria Ferreira Silva</w:t>
        </w:r>
      </w:hyperlink>
      <w:r w:rsidR="000F442D" w:rsidRPr="000F442D">
        <w:rPr>
          <w:rFonts w:ascii="Calibri" w:eastAsia="Calibri" w:hAnsi="Calibri"/>
          <w:spacing w:val="0"/>
          <w:sz w:val="24"/>
          <w:szCs w:val="24"/>
          <w:lang w:val="en-US" w:eastAsia="en-US"/>
        </w:rPr>
        <w:t> / </w:t>
      </w:r>
      <w:hyperlink r:id="rId15" w:history="1">
        <w:r w:rsidR="000F442D" w:rsidRPr="000F442D">
          <w:rPr>
            <w:rStyle w:val="Hyperlink"/>
            <w:rFonts w:ascii="Calibri" w:eastAsia="Calibri" w:hAnsi="Calibri"/>
            <w:spacing w:val="0"/>
            <w:sz w:val="24"/>
            <w:szCs w:val="24"/>
            <w:lang w:val="en-US" w:eastAsia="en-US"/>
          </w:rPr>
          <w:t>Marie </w:t>
        </w:r>
        <w:proofErr w:type="spellStart"/>
        <w:r w:rsidR="000F442D" w:rsidRPr="000F442D">
          <w:rPr>
            <w:rStyle w:val="Hyperlink"/>
            <w:rFonts w:ascii="Calibri" w:eastAsia="Calibri" w:hAnsi="Calibri"/>
            <w:spacing w:val="0"/>
            <w:sz w:val="24"/>
            <w:szCs w:val="24"/>
            <w:lang w:val="en-US" w:eastAsia="en-US"/>
          </w:rPr>
          <w:t>Goyette</w:t>
        </w:r>
        <w:proofErr w:type="spellEnd"/>
      </w:hyperlink>
      <w:r w:rsidR="000F442D" w:rsidRPr="000F442D">
        <w:rPr>
          <w:rFonts w:ascii="Calibri" w:eastAsia="Calibri" w:hAnsi="Calibri"/>
          <w:spacing w:val="0"/>
          <w:sz w:val="24"/>
          <w:szCs w:val="24"/>
          <w:lang w:val="en-US" w:eastAsia="en-US"/>
        </w:rPr>
        <w:t> / </w:t>
      </w:r>
      <w:hyperlink r:id="rId16" w:history="1">
        <w:r w:rsidR="000F442D" w:rsidRPr="000F442D">
          <w:rPr>
            <w:rStyle w:val="Hyperlink"/>
            <w:rFonts w:ascii="Calibri" w:eastAsia="Calibri" w:hAnsi="Calibri"/>
            <w:spacing w:val="0"/>
            <w:sz w:val="24"/>
            <w:szCs w:val="24"/>
            <w:lang w:val="en-US" w:eastAsia="en-US"/>
          </w:rPr>
          <w:t>Trajal Harrell</w:t>
        </w:r>
      </w:hyperlink>
      <w:r w:rsidR="000F442D" w:rsidRPr="000F442D">
        <w:rPr>
          <w:rFonts w:ascii="Calibri" w:eastAsia="Calibri" w:hAnsi="Calibri"/>
          <w:spacing w:val="0"/>
          <w:sz w:val="24"/>
          <w:szCs w:val="24"/>
          <w:lang w:val="en-US" w:eastAsia="en-US"/>
        </w:rPr>
        <w:t> / Neave Haworth-</w:t>
      </w:r>
      <w:proofErr w:type="spellStart"/>
      <w:r w:rsidR="000F442D" w:rsidRPr="000F442D">
        <w:rPr>
          <w:rFonts w:ascii="Calibri" w:eastAsia="Calibri" w:hAnsi="Calibri"/>
          <w:spacing w:val="0"/>
          <w:sz w:val="24"/>
          <w:szCs w:val="24"/>
          <w:lang w:val="en-US" w:eastAsia="en-US"/>
        </w:rPr>
        <w:t>Kohner</w:t>
      </w:r>
      <w:proofErr w:type="spellEnd"/>
      <w:r w:rsidR="000F442D" w:rsidRPr="000F442D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/ </w:t>
      </w:r>
      <w:hyperlink r:id="rId17" w:history="1">
        <w:r w:rsidR="000F442D" w:rsidRPr="000F442D">
          <w:rPr>
            <w:rStyle w:val="Hyperlink"/>
            <w:rFonts w:ascii="Calibri" w:eastAsia="Calibri" w:hAnsi="Calibri"/>
            <w:spacing w:val="0"/>
            <w:sz w:val="24"/>
            <w:szCs w:val="24"/>
            <w:lang w:val="en-US" w:eastAsia="en-US"/>
          </w:rPr>
          <w:t>Max Krause</w:t>
        </w:r>
      </w:hyperlink>
      <w:r w:rsidR="000F442D" w:rsidRPr="000F442D">
        <w:rPr>
          <w:rFonts w:ascii="Calibri" w:eastAsia="Calibri" w:hAnsi="Calibri"/>
          <w:spacing w:val="0"/>
          <w:sz w:val="24"/>
          <w:szCs w:val="24"/>
          <w:lang w:val="en-US" w:eastAsia="en-US"/>
        </w:rPr>
        <w:t> / </w:t>
      </w:r>
      <w:proofErr w:type="spellStart"/>
      <w:r w:rsidR="000F442D" w:rsidRPr="000F442D">
        <w:rPr>
          <w:rFonts w:ascii="Calibri" w:eastAsia="Calibri" w:hAnsi="Calibri"/>
          <w:spacing w:val="0"/>
          <w:sz w:val="24"/>
          <w:szCs w:val="24"/>
          <w:lang w:eastAsia="en-US"/>
        </w:rPr>
        <w:fldChar w:fldCharType="begin"/>
      </w:r>
      <w:r w:rsidR="000F442D" w:rsidRPr="000F442D">
        <w:rPr>
          <w:rFonts w:ascii="Calibri" w:eastAsia="Calibri" w:hAnsi="Calibri"/>
          <w:spacing w:val="0"/>
          <w:sz w:val="24"/>
          <w:szCs w:val="24"/>
          <w:lang w:val="en-US" w:eastAsia="en-US"/>
        </w:rPr>
        <w:instrText xml:space="preserve"> HYPERLINK "https://www.schauspielhaus.ch/en/personen/260/perle-palombe?origin=23500" </w:instrText>
      </w:r>
      <w:r w:rsidR="000F442D" w:rsidRPr="000F442D">
        <w:rPr>
          <w:rFonts w:ascii="Calibri" w:eastAsia="Calibri" w:hAnsi="Calibri"/>
          <w:spacing w:val="0"/>
          <w:sz w:val="24"/>
          <w:szCs w:val="24"/>
          <w:lang w:eastAsia="en-US"/>
        </w:rPr>
        <w:fldChar w:fldCharType="separate"/>
      </w:r>
      <w:r w:rsidR="000F442D" w:rsidRPr="000F442D">
        <w:rPr>
          <w:rStyle w:val="Hyperlink"/>
          <w:rFonts w:ascii="Calibri" w:eastAsia="Calibri" w:hAnsi="Calibri"/>
          <w:spacing w:val="0"/>
          <w:sz w:val="24"/>
          <w:szCs w:val="24"/>
          <w:lang w:val="en-US" w:eastAsia="en-US"/>
        </w:rPr>
        <w:t>Perle</w:t>
      </w:r>
      <w:proofErr w:type="spellEnd"/>
      <w:r w:rsidR="000F442D" w:rsidRPr="000F442D">
        <w:rPr>
          <w:rStyle w:val="Hyperlink"/>
          <w:rFonts w:ascii="Calibri" w:eastAsia="Calibri" w:hAnsi="Calibri"/>
          <w:spacing w:val="0"/>
          <w:sz w:val="24"/>
          <w:szCs w:val="24"/>
          <w:lang w:val="en-US" w:eastAsia="en-US"/>
        </w:rPr>
        <w:t> </w:t>
      </w:r>
      <w:proofErr w:type="spellStart"/>
      <w:r w:rsidR="000F442D" w:rsidRPr="000F442D">
        <w:rPr>
          <w:rStyle w:val="Hyperlink"/>
          <w:rFonts w:ascii="Calibri" w:eastAsia="Calibri" w:hAnsi="Calibri"/>
          <w:spacing w:val="0"/>
          <w:sz w:val="24"/>
          <w:szCs w:val="24"/>
          <w:lang w:val="en-US" w:eastAsia="en-US"/>
        </w:rPr>
        <w:t>Palombe</w:t>
      </w:r>
      <w:proofErr w:type="spellEnd"/>
      <w:r w:rsidR="000F442D" w:rsidRPr="000F442D">
        <w:rPr>
          <w:rFonts w:ascii="Calibri" w:eastAsia="Calibri" w:hAnsi="Calibri"/>
          <w:spacing w:val="0"/>
          <w:sz w:val="24"/>
          <w:szCs w:val="24"/>
          <w:lang w:eastAsia="en-US"/>
        </w:rPr>
        <w:fldChar w:fldCharType="end"/>
      </w:r>
      <w:r w:rsidR="000F442D" w:rsidRPr="000F442D">
        <w:rPr>
          <w:rFonts w:ascii="Calibri" w:eastAsia="Calibri" w:hAnsi="Calibri"/>
          <w:spacing w:val="0"/>
          <w:sz w:val="24"/>
          <w:szCs w:val="24"/>
          <w:lang w:val="en-US" w:eastAsia="en-US"/>
        </w:rPr>
        <w:t> / </w:t>
      </w:r>
      <w:hyperlink r:id="rId18" w:history="1">
        <w:r w:rsidR="000F442D" w:rsidRPr="000F442D">
          <w:rPr>
            <w:rStyle w:val="Hyperlink"/>
            <w:rFonts w:ascii="Calibri" w:eastAsia="Calibri" w:hAnsi="Calibri"/>
            <w:spacing w:val="0"/>
            <w:sz w:val="24"/>
            <w:szCs w:val="24"/>
            <w:lang w:val="en-US" w:eastAsia="en-US"/>
          </w:rPr>
          <w:t>Songhay </w:t>
        </w:r>
        <w:proofErr w:type="spellStart"/>
        <w:r w:rsidR="000F442D" w:rsidRPr="000F442D">
          <w:rPr>
            <w:rStyle w:val="Hyperlink"/>
            <w:rFonts w:ascii="Calibri" w:eastAsia="Calibri" w:hAnsi="Calibri"/>
            <w:spacing w:val="0"/>
            <w:sz w:val="24"/>
            <w:szCs w:val="24"/>
            <w:lang w:val="en-US" w:eastAsia="en-US"/>
          </w:rPr>
          <w:t>Toldon</w:t>
        </w:r>
        <w:proofErr w:type="spellEnd"/>
      </w:hyperlink>
      <w:r w:rsidR="000F442D" w:rsidRPr="000F442D">
        <w:rPr>
          <w:rFonts w:ascii="Calibri" w:eastAsia="Calibri" w:hAnsi="Calibri"/>
          <w:spacing w:val="0"/>
          <w:sz w:val="24"/>
          <w:szCs w:val="24"/>
          <w:lang w:val="en-US" w:eastAsia="en-US"/>
        </w:rPr>
        <w:t> / </w:t>
      </w:r>
      <w:proofErr w:type="spellStart"/>
      <w:r w:rsidR="000F442D" w:rsidRPr="000F442D">
        <w:rPr>
          <w:rFonts w:ascii="Calibri" w:eastAsia="Calibri" w:hAnsi="Calibri"/>
          <w:spacing w:val="0"/>
          <w:sz w:val="24"/>
          <w:szCs w:val="24"/>
          <w:lang w:eastAsia="en-US"/>
        </w:rPr>
        <w:fldChar w:fldCharType="begin"/>
      </w:r>
      <w:r w:rsidR="000F442D" w:rsidRPr="000F442D">
        <w:rPr>
          <w:rFonts w:ascii="Calibri" w:eastAsia="Calibri" w:hAnsi="Calibri"/>
          <w:spacing w:val="0"/>
          <w:sz w:val="24"/>
          <w:szCs w:val="24"/>
          <w:lang w:val="en-US" w:eastAsia="en-US"/>
        </w:rPr>
        <w:instrText xml:space="preserve"> HYPERLINK "https://www.schauspielhaus.ch/en/personen/269/ondrej-vidlar?origin=23500" </w:instrText>
      </w:r>
      <w:r w:rsidR="000F442D" w:rsidRPr="000F442D">
        <w:rPr>
          <w:rFonts w:ascii="Calibri" w:eastAsia="Calibri" w:hAnsi="Calibri"/>
          <w:spacing w:val="0"/>
          <w:sz w:val="24"/>
          <w:szCs w:val="24"/>
          <w:lang w:eastAsia="en-US"/>
        </w:rPr>
        <w:fldChar w:fldCharType="separate"/>
      </w:r>
      <w:r w:rsidR="000F442D" w:rsidRPr="000F442D">
        <w:rPr>
          <w:rStyle w:val="Hyperlink"/>
          <w:rFonts w:ascii="Calibri" w:eastAsia="Calibri" w:hAnsi="Calibri"/>
          <w:spacing w:val="0"/>
          <w:sz w:val="24"/>
          <w:szCs w:val="24"/>
          <w:lang w:val="en-US" w:eastAsia="en-US"/>
        </w:rPr>
        <w:t>Ondrej</w:t>
      </w:r>
      <w:proofErr w:type="spellEnd"/>
      <w:r w:rsidR="000F442D" w:rsidRPr="000F442D">
        <w:rPr>
          <w:rStyle w:val="Hyperlink"/>
          <w:rFonts w:ascii="Calibri" w:eastAsia="Calibri" w:hAnsi="Calibri"/>
          <w:spacing w:val="0"/>
          <w:sz w:val="24"/>
          <w:szCs w:val="24"/>
          <w:lang w:val="en-US" w:eastAsia="en-US"/>
        </w:rPr>
        <w:t> </w:t>
      </w:r>
      <w:proofErr w:type="spellStart"/>
      <w:r w:rsidR="000F442D" w:rsidRPr="000F442D">
        <w:rPr>
          <w:rStyle w:val="Hyperlink"/>
          <w:rFonts w:ascii="Calibri" w:eastAsia="Calibri" w:hAnsi="Calibri"/>
          <w:spacing w:val="0"/>
          <w:sz w:val="24"/>
          <w:szCs w:val="24"/>
          <w:lang w:val="en-US" w:eastAsia="en-US"/>
        </w:rPr>
        <w:t>Vidlar</w:t>
      </w:r>
      <w:proofErr w:type="spellEnd"/>
      <w:r w:rsidR="000F442D" w:rsidRPr="000F442D">
        <w:rPr>
          <w:rFonts w:ascii="Calibri" w:eastAsia="Calibri" w:hAnsi="Calibri"/>
          <w:spacing w:val="0"/>
          <w:sz w:val="24"/>
          <w:szCs w:val="24"/>
          <w:lang w:eastAsia="en-US"/>
        </w:rPr>
        <w:fldChar w:fldCharType="end"/>
      </w:r>
    </w:p>
    <w:p w:rsidR="00D57832" w:rsidRPr="00767D72" w:rsidRDefault="00D57832" w:rsidP="00F406F0">
      <w:pPr>
        <w:rPr>
          <w:rFonts w:cs="Arial"/>
          <w:szCs w:val="21"/>
          <w:lang w:val="en-US"/>
        </w:rPr>
      </w:pPr>
    </w:p>
    <w:p w:rsidR="000F442D" w:rsidRPr="000F442D" w:rsidRDefault="000F442D" w:rsidP="000F442D">
      <w:pPr>
        <w:rPr>
          <w:rFonts w:cs="Arial"/>
          <w:szCs w:val="21"/>
          <w:lang w:val="en-US"/>
        </w:rPr>
      </w:pPr>
      <w:r w:rsidRPr="000F442D">
        <w:rPr>
          <w:rFonts w:cs="Arial"/>
          <w:szCs w:val="21"/>
          <w:lang w:val="en-US"/>
        </w:rPr>
        <w:t>Staging, Stage Design, Costumes, Soundtrack</w:t>
      </w:r>
    </w:p>
    <w:p w:rsidR="000F442D" w:rsidRPr="000F442D" w:rsidRDefault="008F218D" w:rsidP="000F442D">
      <w:pPr>
        <w:rPr>
          <w:rFonts w:cs="Arial"/>
          <w:szCs w:val="21"/>
          <w:lang w:val="en-US"/>
        </w:rPr>
      </w:pPr>
      <w:hyperlink r:id="rId19" w:history="1">
        <w:r w:rsidR="000F442D" w:rsidRPr="000F442D">
          <w:rPr>
            <w:rStyle w:val="Hyperlink"/>
            <w:rFonts w:cs="Arial"/>
            <w:szCs w:val="21"/>
            <w:lang w:val="en-US"/>
          </w:rPr>
          <w:t>Trajal Harrell</w:t>
        </w:r>
      </w:hyperlink>
    </w:p>
    <w:p w:rsidR="000F442D" w:rsidRPr="000F442D" w:rsidRDefault="000F442D" w:rsidP="000F442D">
      <w:pPr>
        <w:rPr>
          <w:rFonts w:cs="Arial"/>
          <w:szCs w:val="21"/>
          <w:lang w:val="en-US"/>
        </w:rPr>
      </w:pPr>
      <w:r w:rsidRPr="000F442D">
        <w:rPr>
          <w:rFonts w:cs="Arial"/>
          <w:szCs w:val="21"/>
          <w:lang w:val="en-US"/>
        </w:rPr>
        <w:t>Stage Design</w:t>
      </w:r>
    </w:p>
    <w:p w:rsidR="000F442D" w:rsidRPr="000F442D" w:rsidRDefault="000F442D" w:rsidP="000F442D">
      <w:pPr>
        <w:rPr>
          <w:rFonts w:cs="Arial"/>
          <w:szCs w:val="21"/>
          <w:lang w:val="en-US"/>
        </w:rPr>
      </w:pPr>
      <w:r w:rsidRPr="000F442D">
        <w:rPr>
          <w:rFonts w:cs="Arial"/>
          <w:szCs w:val="21"/>
          <w:lang w:val="en-US"/>
        </w:rPr>
        <w:t>Erik </w:t>
      </w:r>
      <w:proofErr w:type="spellStart"/>
      <w:r w:rsidRPr="000F442D">
        <w:rPr>
          <w:rFonts w:cs="Arial"/>
          <w:szCs w:val="21"/>
          <w:lang w:val="en-US"/>
        </w:rPr>
        <w:t>Flatmo</w:t>
      </w:r>
      <w:proofErr w:type="spellEnd"/>
      <w:r w:rsidRPr="000F442D">
        <w:rPr>
          <w:rFonts w:cs="Arial"/>
          <w:szCs w:val="21"/>
          <w:lang w:val="en-US"/>
        </w:rPr>
        <w:t xml:space="preserve"> / </w:t>
      </w:r>
      <w:hyperlink r:id="rId20" w:history="1">
        <w:r w:rsidRPr="000F442D">
          <w:rPr>
            <w:rStyle w:val="Hyperlink"/>
            <w:rFonts w:cs="Arial"/>
            <w:szCs w:val="21"/>
            <w:lang w:val="en-US"/>
          </w:rPr>
          <w:t>Trajal Harrell</w:t>
        </w:r>
      </w:hyperlink>
    </w:p>
    <w:p w:rsidR="000F442D" w:rsidRPr="000F442D" w:rsidRDefault="000F442D" w:rsidP="000F442D">
      <w:pPr>
        <w:rPr>
          <w:rFonts w:cs="Arial"/>
          <w:szCs w:val="21"/>
          <w:lang w:val="en-US"/>
        </w:rPr>
      </w:pPr>
      <w:r w:rsidRPr="000F442D">
        <w:rPr>
          <w:rFonts w:cs="Arial"/>
          <w:szCs w:val="21"/>
          <w:lang w:val="en-US"/>
        </w:rPr>
        <w:t>Lighting</w:t>
      </w:r>
    </w:p>
    <w:p w:rsidR="000F442D" w:rsidRPr="000F442D" w:rsidRDefault="000F442D" w:rsidP="000F442D">
      <w:pPr>
        <w:rPr>
          <w:rFonts w:cs="Arial"/>
          <w:szCs w:val="21"/>
          <w:lang w:val="en-US"/>
        </w:rPr>
      </w:pPr>
      <w:proofErr w:type="spellStart"/>
      <w:r w:rsidRPr="000F442D">
        <w:rPr>
          <w:rFonts w:cs="Arial"/>
          <w:szCs w:val="21"/>
          <w:lang w:val="en-US"/>
        </w:rPr>
        <w:t>Stéfane</w:t>
      </w:r>
      <w:proofErr w:type="spellEnd"/>
      <w:r w:rsidRPr="000F442D">
        <w:rPr>
          <w:rFonts w:cs="Arial"/>
          <w:szCs w:val="21"/>
          <w:lang w:val="en-US"/>
        </w:rPr>
        <w:t> </w:t>
      </w:r>
      <w:proofErr w:type="spellStart"/>
      <w:r w:rsidRPr="000F442D">
        <w:rPr>
          <w:rFonts w:cs="Arial"/>
          <w:szCs w:val="21"/>
          <w:lang w:val="en-US"/>
        </w:rPr>
        <w:t>Perraud</w:t>
      </w:r>
      <w:proofErr w:type="spellEnd"/>
    </w:p>
    <w:p w:rsidR="000F442D" w:rsidRPr="000F442D" w:rsidRDefault="000F442D" w:rsidP="000F442D">
      <w:pPr>
        <w:rPr>
          <w:rFonts w:cs="Arial"/>
          <w:szCs w:val="21"/>
          <w:lang w:val="en-US"/>
        </w:rPr>
      </w:pPr>
      <w:r w:rsidRPr="000F442D">
        <w:rPr>
          <w:rFonts w:cs="Arial"/>
          <w:szCs w:val="21"/>
          <w:lang w:val="en-US"/>
        </w:rPr>
        <w:t>Rehearsal Directors</w:t>
      </w:r>
    </w:p>
    <w:p w:rsidR="000F442D" w:rsidRPr="000F442D" w:rsidRDefault="008F218D" w:rsidP="000F442D">
      <w:pPr>
        <w:rPr>
          <w:rFonts w:cs="Arial"/>
          <w:szCs w:val="21"/>
          <w:lang w:val="en-US"/>
        </w:rPr>
      </w:pPr>
      <w:hyperlink r:id="rId21" w:history="1">
        <w:r w:rsidR="000F442D" w:rsidRPr="000F442D">
          <w:rPr>
            <w:rStyle w:val="Hyperlink"/>
            <w:rFonts w:cs="Arial"/>
            <w:szCs w:val="21"/>
            <w:lang w:val="en-US"/>
          </w:rPr>
          <w:t>Stephen Thompson</w:t>
        </w:r>
      </w:hyperlink>
      <w:r w:rsidR="000F442D" w:rsidRPr="000F442D">
        <w:rPr>
          <w:rFonts w:cs="Arial"/>
          <w:szCs w:val="21"/>
          <w:lang w:val="en-US"/>
        </w:rPr>
        <w:t> / </w:t>
      </w:r>
      <w:hyperlink r:id="rId22" w:history="1">
        <w:r w:rsidR="000F442D" w:rsidRPr="000F442D">
          <w:rPr>
            <w:rStyle w:val="Hyperlink"/>
            <w:rFonts w:cs="Arial"/>
            <w:szCs w:val="21"/>
            <w:lang w:val="en-US"/>
          </w:rPr>
          <w:t>Maria Ferreira Silva</w:t>
        </w:r>
      </w:hyperlink>
    </w:p>
    <w:p w:rsidR="000F442D" w:rsidRPr="000F442D" w:rsidRDefault="000F442D" w:rsidP="000F442D">
      <w:pPr>
        <w:rPr>
          <w:rFonts w:cs="Arial"/>
          <w:szCs w:val="21"/>
          <w:lang w:val="en-US"/>
        </w:rPr>
      </w:pPr>
      <w:r w:rsidRPr="000F442D">
        <w:rPr>
          <w:rFonts w:cs="Arial"/>
          <w:szCs w:val="21"/>
          <w:lang w:val="en-US"/>
        </w:rPr>
        <w:t>Cooperation stage design</w:t>
      </w:r>
    </w:p>
    <w:p w:rsidR="000F442D" w:rsidRPr="000F442D" w:rsidRDefault="000F442D" w:rsidP="000F442D">
      <w:pPr>
        <w:rPr>
          <w:rFonts w:cs="Arial"/>
          <w:szCs w:val="21"/>
          <w:lang w:val="en-US"/>
        </w:rPr>
      </w:pPr>
      <w:r w:rsidRPr="000F442D">
        <w:rPr>
          <w:rFonts w:cs="Arial"/>
          <w:szCs w:val="21"/>
          <w:lang w:val="en-US"/>
        </w:rPr>
        <w:t>Eva Lillian Wagner</w:t>
      </w:r>
    </w:p>
    <w:p w:rsidR="000F442D" w:rsidRPr="000F442D" w:rsidRDefault="000F442D" w:rsidP="000F442D">
      <w:pPr>
        <w:rPr>
          <w:rFonts w:cs="Arial"/>
          <w:szCs w:val="21"/>
          <w:lang w:val="en-US"/>
        </w:rPr>
      </w:pPr>
      <w:r w:rsidRPr="000F442D">
        <w:rPr>
          <w:rFonts w:cs="Arial"/>
          <w:szCs w:val="21"/>
          <w:lang w:val="en-US"/>
        </w:rPr>
        <w:t>Dramaturgy</w:t>
      </w:r>
    </w:p>
    <w:p w:rsidR="000F442D" w:rsidRPr="000F442D" w:rsidRDefault="008F218D" w:rsidP="000F442D">
      <w:pPr>
        <w:rPr>
          <w:rFonts w:cs="Arial"/>
          <w:szCs w:val="21"/>
          <w:lang w:val="en-US"/>
        </w:rPr>
      </w:pPr>
      <w:hyperlink r:id="rId23" w:history="1">
        <w:r w:rsidR="000F442D" w:rsidRPr="000F442D">
          <w:rPr>
            <w:rStyle w:val="Hyperlink"/>
            <w:rFonts w:cs="Arial"/>
            <w:szCs w:val="21"/>
            <w:lang w:val="en-US"/>
          </w:rPr>
          <w:t>Katinka Deecke</w:t>
        </w:r>
      </w:hyperlink>
      <w:r w:rsidR="000F442D" w:rsidRPr="000F442D">
        <w:rPr>
          <w:rFonts w:cs="Arial"/>
          <w:szCs w:val="21"/>
          <w:lang w:val="en-US"/>
        </w:rPr>
        <w:t> / </w:t>
      </w:r>
      <w:hyperlink r:id="rId24" w:history="1">
        <w:r w:rsidR="000F442D" w:rsidRPr="000F442D">
          <w:rPr>
            <w:rStyle w:val="Hyperlink"/>
            <w:rFonts w:cs="Arial"/>
            <w:szCs w:val="21"/>
            <w:lang w:val="en-US"/>
          </w:rPr>
          <w:t>Miriam Ibrahim</w:t>
        </w:r>
      </w:hyperlink>
    </w:p>
    <w:p w:rsidR="000F442D" w:rsidRPr="000F442D" w:rsidRDefault="000F442D" w:rsidP="000F442D">
      <w:pPr>
        <w:rPr>
          <w:rFonts w:cs="Arial"/>
          <w:szCs w:val="21"/>
          <w:lang w:val="en-US"/>
        </w:rPr>
      </w:pPr>
      <w:r w:rsidRPr="000F442D">
        <w:rPr>
          <w:rFonts w:cs="Arial"/>
          <w:szCs w:val="21"/>
          <w:lang w:val="en-US"/>
        </w:rPr>
        <w:t>Audience Development</w:t>
      </w:r>
    </w:p>
    <w:p w:rsidR="000F442D" w:rsidRPr="00BD00DD" w:rsidRDefault="008F218D" w:rsidP="000F442D">
      <w:pPr>
        <w:rPr>
          <w:rFonts w:cs="Arial"/>
          <w:szCs w:val="21"/>
          <w:lang w:val="en-US"/>
        </w:rPr>
      </w:pPr>
      <w:hyperlink r:id="rId25" w:history="1">
        <w:r w:rsidR="000F442D" w:rsidRPr="00BD00DD">
          <w:rPr>
            <w:rStyle w:val="Hyperlink"/>
            <w:rFonts w:cs="Arial"/>
            <w:szCs w:val="21"/>
            <w:lang w:val="en-US"/>
          </w:rPr>
          <w:t>Mathis Neuhaus</w:t>
        </w:r>
      </w:hyperlink>
    </w:p>
    <w:p w:rsidR="000F442D" w:rsidRPr="00BD00DD" w:rsidRDefault="000F442D" w:rsidP="000F442D">
      <w:pPr>
        <w:rPr>
          <w:rFonts w:cs="Arial"/>
          <w:szCs w:val="21"/>
          <w:lang w:val="en-US"/>
        </w:rPr>
      </w:pPr>
      <w:r w:rsidRPr="00BD00DD">
        <w:rPr>
          <w:rFonts w:cs="Arial"/>
          <w:szCs w:val="21"/>
          <w:lang w:val="en-US"/>
        </w:rPr>
        <w:t>Touring &amp; International Relations</w:t>
      </w:r>
    </w:p>
    <w:p w:rsidR="000F442D" w:rsidRPr="00BD00DD" w:rsidRDefault="000F442D" w:rsidP="000F442D">
      <w:pPr>
        <w:rPr>
          <w:rFonts w:cs="Arial"/>
          <w:szCs w:val="21"/>
          <w:lang w:val="en-US"/>
        </w:rPr>
      </w:pPr>
      <w:r w:rsidRPr="00BD00DD">
        <w:rPr>
          <w:rFonts w:cs="Arial"/>
          <w:szCs w:val="21"/>
          <w:lang w:val="en-US"/>
        </w:rPr>
        <w:t>Björn Pätz</w:t>
      </w:r>
    </w:p>
    <w:p w:rsidR="000F442D" w:rsidRPr="00BD00DD" w:rsidRDefault="000F442D" w:rsidP="000F442D">
      <w:pPr>
        <w:rPr>
          <w:rFonts w:cs="Arial"/>
          <w:szCs w:val="21"/>
          <w:lang w:val="en-US"/>
        </w:rPr>
      </w:pPr>
      <w:r w:rsidRPr="00BD00DD">
        <w:rPr>
          <w:rFonts w:cs="Arial"/>
          <w:szCs w:val="21"/>
          <w:lang w:val="en-US"/>
        </w:rPr>
        <w:t>Production Assistance</w:t>
      </w:r>
    </w:p>
    <w:p w:rsidR="000F442D" w:rsidRPr="00BD00DD" w:rsidRDefault="008F218D" w:rsidP="000F442D">
      <w:pPr>
        <w:rPr>
          <w:rFonts w:cs="Arial"/>
          <w:szCs w:val="21"/>
          <w:lang w:val="en-US"/>
        </w:rPr>
      </w:pPr>
      <w:hyperlink r:id="rId26" w:history="1">
        <w:r w:rsidR="000F442D" w:rsidRPr="00BD00DD">
          <w:rPr>
            <w:rStyle w:val="Hyperlink"/>
            <w:rFonts w:cs="Arial"/>
            <w:szCs w:val="21"/>
            <w:lang w:val="en-US"/>
          </w:rPr>
          <w:t>Camille Charlotte </w:t>
        </w:r>
        <w:proofErr w:type="spellStart"/>
        <w:r w:rsidR="000F442D" w:rsidRPr="00BD00DD">
          <w:rPr>
            <w:rStyle w:val="Hyperlink"/>
            <w:rFonts w:cs="Arial"/>
            <w:szCs w:val="21"/>
            <w:lang w:val="en-US"/>
          </w:rPr>
          <w:t>Roduit</w:t>
        </w:r>
        <w:proofErr w:type="spellEnd"/>
      </w:hyperlink>
    </w:p>
    <w:p w:rsidR="000F442D" w:rsidRPr="00BD00DD" w:rsidRDefault="000F442D" w:rsidP="000F442D">
      <w:pPr>
        <w:rPr>
          <w:rFonts w:cs="Arial"/>
          <w:szCs w:val="21"/>
          <w:lang w:val="en-US"/>
        </w:rPr>
      </w:pPr>
      <w:r w:rsidRPr="00BD00DD">
        <w:rPr>
          <w:rFonts w:cs="Arial"/>
          <w:szCs w:val="21"/>
          <w:lang w:val="en-US"/>
        </w:rPr>
        <w:t>Costume design assistance</w:t>
      </w:r>
    </w:p>
    <w:p w:rsidR="000F442D" w:rsidRPr="00BD00DD" w:rsidRDefault="000F442D" w:rsidP="000F442D">
      <w:pPr>
        <w:rPr>
          <w:rFonts w:cs="Arial"/>
          <w:szCs w:val="21"/>
          <w:lang w:val="en-US"/>
        </w:rPr>
      </w:pPr>
      <w:r w:rsidRPr="00BD00DD">
        <w:rPr>
          <w:rFonts w:cs="Arial"/>
          <w:szCs w:val="21"/>
          <w:lang w:val="en-US"/>
        </w:rPr>
        <w:t>Mona </w:t>
      </w:r>
      <w:proofErr w:type="spellStart"/>
      <w:r w:rsidRPr="00BD00DD">
        <w:rPr>
          <w:rFonts w:cs="Arial"/>
          <w:szCs w:val="21"/>
          <w:lang w:val="en-US"/>
        </w:rPr>
        <w:t>Eglsoer</w:t>
      </w:r>
      <w:proofErr w:type="spellEnd"/>
    </w:p>
    <w:p w:rsidR="000F442D" w:rsidRPr="00BD00DD" w:rsidRDefault="000F442D" w:rsidP="000F442D">
      <w:pPr>
        <w:rPr>
          <w:rFonts w:cs="Arial"/>
          <w:szCs w:val="21"/>
          <w:lang w:val="en-US"/>
        </w:rPr>
      </w:pPr>
      <w:r w:rsidRPr="00BD00DD">
        <w:rPr>
          <w:rFonts w:cs="Arial"/>
          <w:szCs w:val="21"/>
          <w:lang w:val="en-US"/>
        </w:rPr>
        <w:t>Production intern Lenita Edward</w:t>
      </w:r>
    </w:p>
    <w:p w:rsidR="000F442D" w:rsidRPr="000F442D" w:rsidRDefault="000F442D" w:rsidP="000F442D">
      <w:pPr>
        <w:rPr>
          <w:rFonts w:cs="Arial"/>
          <w:szCs w:val="21"/>
          <w:lang w:val="en-US"/>
        </w:rPr>
      </w:pPr>
      <w:r w:rsidRPr="000F442D">
        <w:rPr>
          <w:rFonts w:cs="Arial"/>
          <w:szCs w:val="21"/>
          <w:lang w:val="en-US"/>
        </w:rPr>
        <w:lastRenderedPageBreak/>
        <w:t>Stage design intern</w:t>
      </w:r>
      <w:r>
        <w:rPr>
          <w:rFonts w:cs="Arial"/>
          <w:szCs w:val="21"/>
          <w:lang w:val="en-US"/>
        </w:rPr>
        <w:t xml:space="preserve"> </w:t>
      </w:r>
      <w:proofErr w:type="spellStart"/>
      <w:r w:rsidRPr="000F442D">
        <w:rPr>
          <w:rFonts w:cs="Arial"/>
          <w:szCs w:val="21"/>
          <w:lang w:val="en-US"/>
        </w:rPr>
        <w:t>Rhena</w:t>
      </w:r>
      <w:proofErr w:type="spellEnd"/>
      <w:r w:rsidRPr="000F442D">
        <w:rPr>
          <w:rFonts w:cs="Arial"/>
          <w:szCs w:val="21"/>
          <w:lang w:val="en-US"/>
        </w:rPr>
        <w:t> Geiger</w:t>
      </w:r>
    </w:p>
    <w:p w:rsidR="000F442D" w:rsidRPr="000F442D" w:rsidRDefault="000F442D" w:rsidP="000F442D">
      <w:pPr>
        <w:rPr>
          <w:rFonts w:cs="Arial"/>
          <w:szCs w:val="21"/>
          <w:lang w:val="en-US"/>
        </w:rPr>
      </w:pPr>
      <w:r w:rsidRPr="000F442D">
        <w:rPr>
          <w:rFonts w:cs="Arial"/>
          <w:szCs w:val="21"/>
          <w:lang w:val="en-US"/>
        </w:rPr>
        <w:t>Costume design intern</w:t>
      </w:r>
      <w:r>
        <w:rPr>
          <w:rFonts w:cs="Arial"/>
          <w:szCs w:val="21"/>
          <w:lang w:val="en-US"/>
        </w:rPr>
        <w:t xml:space="preserve"> </w:t>
      </w:r>
      <w:proofErr w:type="spellStart"/>
      <w:r w:rsidRPr="000F442D">
        <w:rPr>
          <w:rFonts w:cs="Arial"/>
          <w:szCs w:val="21"/>
          <w:lang w:val="en-US"/>
        </w:rPr>
        <w:t>Fátima</w:t>
      </w:r>
      <w:proofErr w:type="spellEnd"/>
      <w:r w:rsidRPr="000F442D">
        <w:rPr>
          <w:rFonts w:cs="Arial"/>
          <w:szCs w:val="21"/>
          <w:lang w:val="en-US"/>
        </w:rPr>
        <w:t>-Frida </w:t>
      </w:r>
      <w:proofErr w:type="spellStart"/>
      <w:r w:rsidRPr="000F442D">
        <w:rPr>
          <w:rFonts w:cs="Arial"/>
          <w:szCs w:val="21"/>
          <w:lang w:val="en-US"/>
        </w:rPr>
        <w:t>Salum</w:t>
      </w:r>
      <w:proofErr w:type="spellEnd"/>
      <w:r w:rsidRPr="000F442D">
        <w:rPr>
          <w:rFonts w:cs="Arial"/>
          <w:szCs w:val="21"/>
          <w:lang w:val="en-US"/>
        </w:rPr>
        <w:t xml:space="preserve"> Said</w:t>
      </w:r>
    </w:p>
    <w:p w:rsidR="000F442D" w:rsidRPr="00BD00DD" w:rsidRDefault="000F442D" w:rsidP="000F442D">
      <w:pPr>
        <w:rPr>
          <w:rFonts w:cs="Arial"/>
          <w:szCs w:val="21"/>
          <w:lang w:val="en-US"/>
        </w:rPr>
      </w:pPr>
      <w:r w:rsidRPr="00BD00DD">
        <w:rPr>
          <w:rFonts w:cs="Arial"/>
          <w:szCs w:val="21"/>
          <w:lang w:val="en-US"/>
        </w:rPr>
        <w:t xml:space="preserve">Inspection </w:t>
      </w:r>
      <w:proofErr w:type="spellStart"/>
      <w:r w:rsidRPr="00BD00DD">
        <w:rPr>
          <w:rFonts w:cs="Arial"/>
          <w:szCs w:val="21"/>
          <w:lang w:val="en-US"/>
        </w:rPr>
        <w:t>Aleksandar</w:t>
      </w:r>
      <w:proofErr w:type="spellEnd"/>
      <w:r w:rsidRPr="00BD00DD">
        <w:rPr>
          <w:rFonts w:cs="Arial"/>
          <w:szCs w:val="21"/>
          <w:lang w:val="en-US"/>
        </w:rPr>
        <w:t xml:space="preserve"> Sascha </w:t>
      </w:r>
      <w:proofErr w:type="spellStart"/>
      <w:r w:rsidRPr="00BD00DD">
        <w:rPr>
          <w:rFonts w:cs="Arial"/>
          <w:szCs w:val="21"/>
          <w:lang w:val="en-US"/>
        </w:rPr>
        <w:t>Dinevski</w:t>
      </w:r>
      <w:proofErr w:type="spellEnd"/>
    </w:p>
    <w:p w:rsidR="000F442D" w:rsidRPr="00BD00DD" w:rsidRDefault="000F442D" w:rsidP="000F442D">
      <w:pPr>
        <w:rPr>
          <w:rFonts w:cs="Arial"/>
          <w:szCs w:val="21"/>
          <w:lang w:val="en-US"/>
        </w:rPr>
      </w:pPr>
    </w:p>
    <w:p w:rsidR="000F442D" w:rsidRPr="000F442D" w:rsidRDefault="000F442D" w:rsidP="000F442D">
      <w:pPr>
        <w:rPr>
          <w:rFonts w:cs="Arial"/>
          <w:szCs w:val="21"/>
          <w:lang w:val="en-US"/>
        </w:rPr>
      </w:pPr>
      <w:r w:rsidRPr="000F442D">
        <w:rPr>
          <w:rFonts w:cs="Arial"/>
          <w:szCs w:val="21"/>
          <w:lang w:val="en-US"/>
        </w:rPr>
        <w:t>A production of the Schauspielhaus Zürich with the Schauspielhaus </w:t>
      </w:r>
      <w:hyperlink r:id="rId27" w:history="1">
        <w:r w:rsidRPr="000F442D">
          <w:rPr>
            <w:rStyle w:val="Hyperlink"/>
            <w:rFonts w:cs="Arial"/>
            <w:szCs w:val="21"/>
            <w:lang w:val="en-US"/>
          </w:rPr>
          <w:t>Zürich Dance Ensemble</w:t>
        </w:r>
      </w:hyperlink>
    </w:p>
    <w:p w:rsidR="000F442D" w:rsidRPr="000F442D" w:rsidRDefault="000F442D" w:rsidP="000F442D">
      <w:pPr>
        <w:rPr>
          <w:rFonts w:cs="Arial"/>
          <w:szCs w:val="21"/>
        </w:rPr>
      </w:pPr>
      <w:proofErr w:type="spellStart"/>
      <w:r w:rsidRPr="000F442D">
        <w:rPr>
          <w:rFonts w:cs="Arial"/>
          <w:szCs w:val="21"/>
        </w:rPr>
        <w:t>Supported</w:t>
      </w:r>
      <w:proofErr w:type="spellEnd"/>
      <w:r w:rsidRPr="000F442D">
        <w:rPr>
          <w:rFonts w:cs="Arial"/>
          <w:szCs w:val="21"/>
        </w:rPr>
        <w:t xml:space="preserve"> </w:t>
      </w:r>
      <w:proofErr w:type="spellStart"/>
      <w:r w:rsidRPr="000F442D">
        <w:rPr>
          <w:rFonts w:cs="Arial"/>
          <w:szCs w:val="21"/>
        </w:rPr>
        <w:t>by</w:t>
      </w:r>
      <w:proofErr w:type="spellEnd"/>
      <w:r w:rsidRPr="000F442D">
        <w:rPr>
          <w:rFonts w:cs="Arial"/>
          <w:szCs w:val="21"/>
        </w:rPr>
        <w:t xml:space="preserve"> Zürcherische Seidenindustrie Gesellschaft &amp; Hulda und Gustav </w:t>
      </w:r>
      <w:proofErr w:type="spellStart"/>
      <w:r w:rsidRPr="000F442D">
        <w:rPr>
          <w:rFonts w:cs="Arial"/>
          <w:szCs w:val="21"/>
        </w:rPr>
        <w:t>Zumsteg</w:t>
      </w:r>
      <w:proofErr w:type="spellEnd"/>
      <w:r w:rsidRPr="000F442D">
        <w:rPr>
          <w:rFonts w:cs="Arial"/>
          <w:szCs w:val="21"/>
        </w:rPr>
        <w:t>-Stiftung</w:t>
      </w:r>
    </w:p>
    <w:p w:rsidR="000F442D" w:rsidRPr="000F442D" w:rsidRDefault="000F442D" w:rsidP="000F442D">
      <w:pPr>
        <w:rPr>
          <w:rFonts w:cs="Arial"/>
          <w:szCs w:val="21"/>
        </w:rPr>
      </w:pPr>
    </w:p>
    <w:p w:rsidR="00BA2011" w:rsidRDefault="00BA2011" w:rsidP="009F4315">
      <w:pPr>
        <w:rPr>
          <w:rStyle w:val="Hyperlink"/>
          <w:rFonts w:cs="Arial"/>
          <w:szCs w:val="21"/>
        </w:rPr>
      </w:pPr>
    </w:p>
    <w:p w:rsidR="002E2463" w:rsidRPr="009F4315" w:rsidRDefault="002E2463" w:rsidP="009F4315">
      <w:pPr>
        <w:rPr>
          <w:rFonts w:cs="Arial"/>
          <w:szCs w:val="21"/>
        </w:rPr>
      </w:pPr>
    </w:p>
    <w:sectPr w:rsidR="002E2463" w:rsidRPr="009F4315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B73" w:rsidRDefault="00BC6B73">
      <w:r>
        <w:separator/>
      </w:r>
    </w:p>
  </w:endnote>
  <w:endnote w:type="continuationSeparator" w:id="0">
    <w:p w:rsidR="00BC6B73" w:rsidRDefault="00BC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8F218D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8F218D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B73" w:rsidRDefault="00BC6B73">
      <w:r>
        <w:separator/>
      </w:r>
    </w:p>
  </w:footnote>
  <w:footnote w:type="continuationSeparator" w:id="0">
    <w:p w:rsidR="00BC6B73" w:rsidRDefault="00BC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8F218D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87027"/>
    <w:multiLevelType w:val="hybridMultilevel"/>
    <w:tmpl w:val="B4802BC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02D08"/>
    <w:multiLevelType w:val="hybridMultilevel"/>
    <w:tmpl w:val="317E1210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82971"/>
    <w:multiLevelType w:val="hybridMultilevel"/>
    <w:tmpl w:val="E94A73A4"/>
    <w:lvl w:ilvl="0" w:tplc="08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37B57"/>
    <w:rsid w:val="000A72FE"/>
    <w:rsid w:val="000E4459"/>
    <w:rsid w:val="000F39DC"/>
    <w:rsid w:val="000F442D"/>
    <w:rsid w:val="001314CD"/>
    <w:rsid w:val="00141FFE"/>
    <w:rsid w:val="00162D7A"/>
    <w:rsid w:val="001A12F6"/>
    <w:rsid w:val="001D795F"/>
    <w:rsid w:val="00200BDD"/>
    <w:rsid w:val="002504F4"/>
    <w:rsid w:val="00286B2B"/>
    <w:rsid w:val="002E2463"/>
    <w:rsid w:val="002F1571"/>
    <w:rsid w:val="002F73D5"/>
    <w:rsid w:val="003005BD"/>
    <w:rsid w:val="0039197F"/>
    <w:rsid w:val="003A52B6"/>
    <w:rsid w:val="003D10A9"/>
    <w:rsid w:val="00474B26"/>
    <w:rsid w:val="004B7D05"/>
    <w:rsid w:val="004F496D"/>
    <w:rsid w:val="00501192"/>
    <w:rsid w:val="0052346D"/>
    <w:rsid w:val="0052692E"/>
    <w:rsid w:val="00597DA2"/>
    <w:rsid w:val="005C4F76"/>
    <w:rsid w:val="00622F49"/>
    <w:rsid w:val="00691D58"/>
    <w:rsid w:val="006B3EED"/>
    <w:rsid w:val="00767D72"/>
    <w:rsid w:val="007B318F"/>
    <w:rsid w:val="00810FB1"/>
    <w:rsid w:val="008528E4"/>
    <w:rsid w:val="00860705"/>
    <w:rsid w:val="008E2DC6"/>
    <w:rsid w:val="008F218D"/>
    <w:rsid w:val="0094434C"/>
    <w:rsid w:val="009453C8"/>
    <w:rsid w:val="009741E1"/>
    <w:rsid w:val="009C3C26"/>
    <w:rsid w:val="009F4315"/>
    <w:rsid w:val="00A07E8A"/>
    <w:rsid w:val="00A86EEF"/>
    <w:rsid w:val="00AE045B"/>
    <w:rsid w:val="00B1448D"/>
    <w:rsid w:val="00B31940"/>
    <w:rsid w:val="00B3195B"/>
    <w:rsid w:val="00B56216"/>
    <w:rsid w:val="00BA2011"/>
    <w:rsid w:val="00BC6B73"/>
    <w:rsid w:val="00BD00DD"/>
    <w:rsid w:val="00C009ED"/>
    <w:rsid w:val="00C55F87"/>
    <w:rsid w:val="00CE27A3"/>
    <w:rsid w:val="00D57832"/>
    <w:rsid w:val="00DB0877"/>
    <w:rsid w:val="00DC6F29"/>
    <w:rsid w:val="00DE1A0B"/>
    <w:rsid w:val="00E17D94"/>
    <w:rsid w:val="00E872A4"/>
    <w:rsid w:val="00EC6D42"/>
    <w:rsid w:val="00F274BC"/>
    <w:rsid w:val="00F406F0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43D2DECA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0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6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1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1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4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chauspielhaus.ch/en/personen/208/frances-chiaverini?origin=23500" TargetMode="External"/><Relationship Id="rId18" Type="http://schemas.openxmlformats.org/officeDocument/2006/relationships/hyperlink" Target="https://www.schauspielhaus.ch/en/personen/268/songhay-toldon?origin=23500" TargetMode="External"/><Relationship Id="rId26" Type="http://schemas.openxmlformats.org/officeDocument/2006/relationships/hyperlink" Target="https://www.schauspielhaus.ch/en/personen/22559/camille-charlotte-roduit?origin=23500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chauspielhaus.ch/en/personen/22182/stephen-thompson?origin=23500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esse@schauspielhaus.ch" TargetMode="External"/><Relationship Id="rId17" Type="http://schemas.openxmlformats.org/officeDocument/2006/relationships/hyperlink" Target="https://www.schauspielhaus.ch/en/personen/1622/max-krause?origin=23500" TargetMode="External"/><Relationship Id="rId25" Type="http://schemas.openxmlformats.org/officeDocument/2006/relationships/hyperlink" Target="https://www.schauspielhaus.ch/en/personen/2137/mathis-neuhaus?origin=235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hauspielhaus.ch/en/personen/86/trajal-harrell?origin=23500" TargetMode="External"/><Relationship Id="rId20" Type="http://schemas.openxmlformats.org/officeDocument/2006/relationships/hyperlink" Target="https://www.schauspielhaus.ch/en/personen/86/trajal-harrell?origin=23500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s://www.schauspielhaus.ch/en/personen/2255/miriam-ibrahim?origin=235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en/personen/24218/marie-goyette?origin=23500" TargetMode="External"/><Relationship Id="rId23" Type="http://schemas.openxmlformats.org/officeDocument/2006/relationships/hyperlink" Target="https://www.schauspielhaus.ch/en/personen/432/katinka-deecke?origin=23500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s://www.schauspielhaus.ch/en/personen/86/trajal-harrell?origin=23500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en/personen/19191/maria-ferreira-silva?origin=23500" TargetMode="External"/><Relationship Id="rId22" Type="http://schemas.openxmlformats.org/officeDocument/2006/relationships/hyperlink" Target="https://www.schauspielhaus.ch/en/personen/19191/maria-ferreira-silva?origin=23500" TargetMode="External"/><Relationship Id="rId27" Type="http://schemas.openxmlformats.org/officeDocument/2006/relationships/hyperlink" Target="https://www.schauspielhaus.ch/de/22894/trajal-harrell-schauspielhaus-zrich-dance-ensemble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D1A83-9FFE-4E0A-9352-62F2C2EFC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3236</Characters>
  <Application>Microsoft Office Word</Application>
  <DocSecurity>0</DocSecurity>
  <Lines>26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7</cp:revision>
  <cp:lastPrinted>2021-11-13T10:57:00Z</cp:lastPrinted>
  <dcterms:created xsi:type="dcterms:W3CDTF">2022-09-08T13:56:00Z</dcterms:created>
  <dcterms:modified xsi:type="dcterms:W3CDTF">2022-09-09T13:50:00Z</dcterms:modified>
</cp:coreProperties>
</file>